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Datum:</w:t>
      </w:r>
      <w:r>
        <w:rPr>
          <w:rtl w:val="0"/>
          <w:lang w:val="en-US"/>
        </w:rPr>
        <w:t xml:space="preserve"> 2026-01-26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Tid:</w:t>
      </w:r>
      <w:r>
        <w:rPr>
          <w:rtl w:val="0"/>
          <w:lang w:val="en-US"/>
        </w:rPr>
        <w:t xml:space="preserve"> 18:00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Plats:</w:t>
      </w:r>
      <w:r>
        <w:rPr>
          <w:rtl w:val="0"/>
          <w:lang w:val="en-US"/>
        </w:rPr>
        <w:t xml:space="preserve"> Rind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rden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N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ä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rvarande:</w:t>
      </w:r>
      <w:r>
        <w:rPr>
          <w:rtl w:val="0"/>
          <w:lang w:val="en-US"/>
        </w:rPr>
        <w:t xml:space="preserve"> Å</w:t>
      </w:r>
      <w:r>
        <w:rPr>
          <w:rtl w:val="0"/>
          <w:lang w:val="en-US"/>
        </w:rPr>
        <w:t xml:space="preserve">sa Blanc, Jan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gren, Kim Burgestrand, Sandra 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kerling, Sandra Bjermqvist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Fr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å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nvarande:</w:t>
      </w:r>
      <w:r>
        <w:rPr>
          <w:rtl w:val="0"/>
          <w:lang w:val="en-US"/>
        </w:rPr>
        <w:t xml:space="preserve"> Viveka Hiort af Orn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s, Elisabeth Nordstr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m, Ellen Gorgiev, Andreas Andriveau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Vid protokollet:</w:t>
      </w:r>
      <w:r>
        <w:rPr>
          <w:rtl w:val="0"/>
          <w:lang w:val="en-US"/>
        </w:rPr>
        <w:t xml:space="preserve"> Kim Burgestrand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Justeras:</w:t>
      </w:r>
      <w:r>
        <w:rPr>
          <w:rtl w:val="0"/>
          <w:lang w:val="en-US"/>
        </w:rPr>
        <w:t xml:space="preserve"> Å</w:t>
      </w:r>
      <w:r>
        <w:rPr>
          <w:rtl w:val="0"/>
          <w:lang w:val="en-US"/>
        </w:rPr>
        <w:t>sa Blanc</w:t>
      </w:r>
    </w:p>
    <w:p>
      <w:pPr>
        <w:pStyle w:val="Heading"/>
      </w:pPr>
      <w:bookmarkStart w:name="agenda" w:id="0"/>
      <w:r>
        <w:rPr>
          <w:rtl w:val="0"/>
          <w:lang w:val="nl-NL"/>
        </w:rPr>
        <w:t>Agenda</w:t>
      </w:r>
      <w:bookmarkEnd w:id="0"/>
    </w:p>
    <w:p>
      <w:pPr>
        <w:pStyle w:val="Heading 2"/>
      </w:pPr>
      <w:bookmarkStart w:name="föregåendeprotokoll" w:id="1"/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reg</w:t>
      </w:r>
      <w:r>
        <w:rPr>
          <w:rtl w:val="0"/>
          <w:lang w:val="da-DK"/>
        </w:rPr>
        <w:t>å</w:t>
      </w:r>
      <w:r>
        <w:rPr>
          <w:rtl w:val="0"/>
        </w:rPr>
        <w:t>ende protokoll</w:t>
      </w:r>
    </w:p>
    <w:p>
      <w:pPr>
        <w:pStyle w:val="First Paragraph"/>
      </w:pPr>
      <w:r>
        <w:rPr>
          <w:rtl w:val="0"/>
          <w:lang w:val="en-US"/>
        </w:rPr>
        <w:t>Inga kommentarer.</w:t>
      </w:r>
      <w:bookmarkEnd w:id="1"/>
    </w:p>
    <w:p>
      <w:pPr>
        <w:pStyle w:val="Heading 2"/>
      </w:pPr>
      <w:bookmarkStart w:name="åtgärdspunkterfrånföregåendemöte" w:id="2"/>
      <w:r>
        <w:rPr>
          <w:rtl w:val="0"/>
          <w:lang w:val="da-DK"/>
        </w:rPr>
        <w:t>Å</w:t>
      </w:r>
      <w:r>
        <w:rPr>
          <w:rtl w:val="0"/>
          <w:lang w:val="de-DE"/>
        </w:rPr>
        <w:t>tg</w:t>
      </w:r>
      <w:r>
        <w:rPr>
          <w:rtl w:val="0"/>
        </w:rPr>
        <w:t>ä</w:t>
      </w:r>
      <w:r>
        <w:rPr>
          <w:rtl w:val="0"/>
        </w:rPr>
        <w:t>rdspunkter fr</w:t>
      </w:r>
      <w:r>
        <w:rPr>
          <w:rtl w:val="0"/>
          <w:lang w:val="da-DK"/>
        </w:rPr>
        <w:t>å</w:t>
      </w:r>
      <w:r>
        <w:rPr>
          <w:rtl w:val="0"/>
        </w:rPr>
        <w:t>n f</w:t>
      </w:r>
      <w:r>
        <w:rPr>
          <w:rtl w:val="0"/>
          <w:lang w:val="sv-SE"/>
        </w:rPr>
        <w:t>ö</w:t>
      </w:r>
      <w:r>
        <w:rPr>
          <w:rtl w:val="0"/>
        </w:rPr>
        <w:t>reg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>ende m</w:t>
      </w:r>
      <w:r>
        <w:rPr>
          <w:rtl w:val="0"/>
          <w:lang w:val="sv-SE"/>
        </w:rPr>
        <w:t>ö</w:t>
      </w:r>
      <w:r>
        <w:rPr>
          <w:rtl w:val="0"/>
        </w:rPr>
        <w:t>te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Rind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ö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g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å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rdens framtid:</w:t>
      </w:r>
      <w:r>
        <w:rPr>
          <w:rtl w:val="0"/>
          <w:lang w:val="en-US"/>
        </w:rPr>
        <w:t xml:space="preserve"> Å</w:t>
      </w:r>
      <w:r>
        <w:rPr>
          <w:rtl w:val="0"/>
          <w:lang w:val="en-US"/>
        </w:rPr>
        <w:t>sa skulle prata med Andr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och Andreas om 5-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rigt kontrakt.</w:t>
      </w:r>
      <w:bookmarkEnd w:id="2"/>
    </w:p>
    <w:p>
      <w:pPr>
        <w:pStyle w:val="Heading 2"/>
      </w:pPr>
      <w:bookmarkStart w:name="ekonomimedlemsantal" w:id="3"/>
      <w:r>
        <w:rPr>
          <w:rtl w:val="0"/>
          <w:lang w:val="sv-SE"/>
        </w:rPr>
        <w:t>Ekonomi &amp; Medlemsantal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Prognosen 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 god.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Rind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 xml:space="preserve">rden: +3 000 kr i 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r.</w:t>
      </w:r>
      <w:bookmarkEnd w:id="3"/>
    </w:p>
    <w:p>
      <w:pPr>
        <w:pStyle w:val="Compact"/>
        <w:numPr>
          <w:ilvl w:val="0"/>
          <w:numId w:val="2"/>
        </w:numPr>
      </w:pPr>
      <w:bookmarkStart w:name="ekonomi" w:id="4"/>
      <w:r>
        <w:rPr>
          <w:rtl w:val="0"/>
          <w:lang w:val="en-US"/>
        </w:rPr>
        <w:t>Revisorn har godk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nt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reningens bokf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ring.</w:t>
      </w:r>
      <w:bookmarkEnd w:id="4"/>
    </w:p>
    <w:p>
      <w:pPr>
        <w:pStyle w:val="Heading 2"/>
      </w:pPr>
      <w:bookmarkStart w:name="rindögården" w:id="5"/>
      <w:r>
        <w:rPr>
          <w:rtl w:val="0"/>
          <w:lang w:val="de-DE"/>
        </w:rPr>
        <w:t>Rind</w:t>
      </w:r>
      <w:r>
        <w:rPr>
          <w:rtl w:val="0"/>
          <w:lang w:val="sv-SE"/>
        </w:rPr>
        <w:t>ö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>rden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dningen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rblir of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ndrad. Att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ka frekvensen 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 inte n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dv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ndigt och skulle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rdubbla kostnaderna.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Lokalen kan l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nas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 kalas,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reningsm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ten, och andra aktiviteter.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sta 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 kan hyresbidraget fr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n socialf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rvaltningen komma att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rsvinna, vilket skulle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ra BUN till enda bidragsgivaren.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Å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tg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ä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rd:</w:t>
      </w:r>
      <w:r>
        <w:rPr>
          <w:rtl w:val="0"/>
          <w:lang w:val="en-US"/>
        </w:rPr>
        <w:t xml:space="preserve"> Ta fram tydliga regler som delas ut till de som l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nar lokalen.</w:t>
      </w:r>
      <w:bookmarkEnd w:id="5"/>
    </w:p>
    <w:p>
      <w:pPr>
        <w:pStyle w:val="Heading 2"/>
      </w:pPr>
      <w:bookmarkStart w:name="öppethus" w:id="6"/>
      <w:r>
        <w:rPr>
          <w:rtl w:val="0"/>
        </w:rPr>
        <w:t>Ö</w:t>
      </w:r>
      <w:r>
        <w:rPr>
          <w:rtl w:val="0"/>
          <w:lang w:val="da-DK"/>
        </w:rPr>
        <w:t>ppet hus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Datum:</w:t>
      </w:r>
      <w:r>
        <w:rPr>
          <w:rtl w:val="0"/>
          <w:lang w:val="en-US"/>
        </w:rPr>
        <w:t xml:space="preserve"> 8 februari 2026, kl 11:00-15:00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Ansvarig:</w:t>
      </w:r>
      <w:r>
        <w:rPr>
          <w:rtl w:val="0"/>
          <w:lang w:val="en-US"/>
        </w:rPr>
        <w:t xml:space="preserve"> Sandra </w:t>
      </w:r>
      <w:r>
        <w:rPr>
          <w:rtl w:val="0"/>
          <w:lang w:val="en-US"/>
        </w:rPr>
        <w:t>Å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Tillf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lle att betala medlemskap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 2026 p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plats.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Kaffe och fika bjuds p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. Janne 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per in.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Kommunen inbjuden men jobbar inte p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helger.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P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å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plats: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Information om aktiviteter p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rden.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Information om midsommar.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Information och pamfletter om Rind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rden.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Lappar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 att kunna donera till fritidsg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rden.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Å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tg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ä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rd:</w:t>
      </w:r>
      <w:r>
        <w:rPr>
          <w:rtl w:val="0"/>
          <w:lang w:val="en-US"/>
        </w:rPr>
        <w:t xml:space="preserve"> S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tta upp inbjudan p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anslagstavlorna.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Å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tg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ä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rd:</w:t>
      </w:r>
      <w:r>
        <w:rPr>
          <w:rtl w:val="0"/>
          <w:lang w:val="en-US"/>
        </w:rPr>
        <w:t xml:space="preserve"> Dela ut inbjudningar i brevl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dor.</w:t>
      </w:r>
      <w:bookmarkEnd w:id="6"/>
    </w:p>
    <w:p>
      <w:pPr>
        <w:pStyle w:val="Heading 2"/>
      </w:pPr>
      <w:bookmarkStart w:name="årsmötet2026" w:id="7"/>
      <w:r>
        <w:rPr>
          <w:rtl w:val="0"/>
          <w:lang w:val="da-DK"/>
        </w:rPr>
        <w:t>Å</w:t>
      </w:r>
      <w:r>
        <w:rPr>
          <w:rtl w:val="0"/>
        </w:rPr>
        <w:t>rsm</w:t>
      </w:r>
      <w:r>
        <w:rPr>
          <w:rtl w:val="0"/>
          <w:lang w:val="sv-SE"/>
        </w:rPr>
        <w:t>ö</w:t>
      </w:r>
      <w:r>
        <w:rPr>
          <w:rtl w:val="0"/>
        </w:rPr>
        <w:t>tet 2026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Datum:</w:t>
      </w:r>
      <w:r>
        <w:rPr>
          <w:rtl w:val="0"/>
          <w:lang w:val="en-US"/>
        </w:rPr>
        <w:t xml:space="preserve"> M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ndag 16 mars 2026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Plats:</w:t>
      </w:r>
      <w:r>
        <w:rPr>
          <w:rtl w:val="0"/>
          <w:lang w:val="en-US"/>
        </w:rPr>
        <w:t xml:space="preserve"> Rind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rden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Kallelse m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 xml:space="preserve">ste skickas innan 26 februari. Sportlov 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 v9, s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utskick och annonsering sker v8.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Annonsering p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Facebook och anslagstavlor.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Å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tg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ä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rd:</w:t>
      </w:r>
      <w:r>
        <w:rPr>
          <w:rtl w:val="0"/>
          <w:lang w:val="en-US"/>
        </w:rPr>
        <w:t xml:space="preserve"> Å</w:t>
      </w:r>
      <w:r>
        <w:rPr>
          <w:rtl w:val="0"/>
          <w:lang w:val="en-US"/>
        </w:rPr>
        <w:t>sa skriver kallelse och printar.</w:t>
      </w:r>
      <w:bookmarkEnd w:id="7"/>
    </w:p>
    <w:p>
      <w:pPr>
        <w:pStyle w:val="Heading 2"/>
      </w:pPr>
      <w:bookmarkStart w:name="midsommar2026" w:id="8"/>
      <w:r>
        <w:rPr>
          <w:rtl w:val="0"/>
        </w:rPr>
        <w:t>Midsommar 2026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Midsommarfirandet har hittills 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 xml:space="preserve">tt plus/minus noll. Eventuellt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verskott 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 till fritidsg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rden.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Varje midsommar har gett cirka tv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nya stabila volont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rer, vilket 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 positivt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 verksamhetens framtid.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Aktiviteter som involverar bes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kare, t.ex.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 din egen krans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, var popul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 och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 upprepas.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Tv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toaletter best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lls igen, d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det fungerade bra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rra 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ret.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Beslut: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reningen</w:t>
      </w:r>
      <w:r>
        <w:rPr>
          <w:rtl w:val="0"/>
          <w:lang w:val="en-US"/>
        </w:rPr>
        <w:t xml:space="preserve"> godk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nner en nettof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rlust p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upp till 10 000 kr om n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dv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ndigt.</w:t>
      </w:r>
    </w:p>
    <w:p>
      <w:pPr>
        <w:pStyle w:val="Body Text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Å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tg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ä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rd:</w:t>
      </w:r>
      <w:r>
        <w:rPr>
          <w:rtl w:val="0"/>
          <w:lang w:val="en-US"/>
        </w:rPr>
        <w:t xml:space="preserve"> Skicka in ans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kan om polistillst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nd i god tid.</w:t>
      </w:r>
      <w:bookmarkEnd w:id="8"/>
    </w:p>
    <w:p>
      <w:pPr>
        <w:pStyle w:val="Heading 2"/>
      </w:pPr>
      <w:bookmarkStart w:name="övrigt" w:id="9"/>
      <w:r>
        <w:rPr>
          <w:rtl w:val="0"/>
        </w:rPr>
        <w:t>Ö</w:t>
      </w:r>
      <w:r>
        <w:rPr>
          <w:rtl w:val="0"/>
          <w:lang w:val="da-DK"/>
        </w:rPr>
        <w:t>vrigt</w:t>
      </w:r>
      <w:bookmarkEnd w:id="9"/>
    </w:p>
    <w:p>
      <w:pPr>
        <w:pStyle w:val="Heading 3"/>
      </w:pPr>
      <w:bookmarkStart w:name="vegabryggan" w:id="10"/>
      <w:r>
        <w:rPr>
          <w:rtl w:val="0"/>
          <w:lang w:val="sv-SE"/>
        </w:rPr>
        <w:t>Vegabryggan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Beslut:</w:t>
      </w:r>
      <w:r>
        <w:rPr>
          <w:rtl w:val="0"/>
          <w:lang w:val="en-US"/>
        </w:rPr>
        <w:t xml:space="preserve">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reningen sponsrar en solcellslampa till bryggan.</w:t>
      </w:r>
      <w:bookmarkEnd w:id="10"/>
    </w:p>
    <w:p>
      <w:pPr>
        <w:pStyle w:val="Heading 2"/>
      </w:pPr>
      <w:bookmarkStart w:name="nästamöte" w:id="11"/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  <w:lang w:val="es-ES_tradnl"/>
        </w:rPr>
        <w:t>sta m</w:t>
      </w:r>
      <w:r>
        <w:rPr>
          <w:rtl w:val="0"/>
          <w:lang w:val="sv-SE"/>
        </w:rPr>
        <w:t>ö</w:t>
      </w:r>
      <w:r>
        <w:rPr>
          <w:rtl w:val="0"/>
        </w:rPr>
        <w:t>te</w:t>
      </w:r>
    </w:p>
    <w:p>
      <w:pPr>
        <w:pStyle w:val="First Paragraph"/>
      </w:pPr>
      <w:r>
        <w:rPr>
          <w:rtl w:val="0"/>
          <w:lang w:val="en-US"/>
        </w:rPr>
        <w:t>10 februari 2026, sista m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tet innan </w:t>
      </w:r>
      <w:r>
        <w:rPr>
          <w:rtl w:val="0"/>
          <w:lang w:val="en-US"/>
        </w:rPr>
        <w:t>å</w:t>
      </w:r>
      <w:r>
        <w:rPr>
          <w:rtl w:val="0"/>
          <w:lang w:val="en-US"/>
        </w:rPr>
        <w:t>rsm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tet.</w:t>
      </w:r>
      <w:bookmarkEnd w:id="11"/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Displa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40"/>
      <w:szCs w:val="40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40" w:lineRule="auto"/>
      <w:ind w:left="0" w:right="0" w:firstLine="0"/>
      <w:jc w:val="left"/>
      <w:outlineLvl w:val="1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32"/>
      <w:szCs w:val="32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Compact">
    <w:name w:val="Compact"/>
    <w:next w:val="Compac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" w:after="36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3">
    <w:name w:val="Heading 3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40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28"/>
      <w:szCs w:val="28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